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纪法知识</w:t>
      </w:r>
      <w:r>
        <w:rPr>
          <w:rFonts w:hint="default" w:ascii="Times New Roman" w:hAnsi="Times New Roman" w:eastAsia="方正小标宋简体" w:cs="Times New Roman"/>
          <w:sz w:val="44"/>
          <w:szCs w:val="44"/>
        </w:rPr>
        <w:t>题库</w:t>
      </w:r>
    </w:p>
    <w:p>
      <w:pPr>
        <w:spacing w:line="560" w:lineRule="exact"/>
        <w:ind w:firstLine="600" w:firstLineChars="200"/>
        <w:rPr>
          <w:rFonts w:hint="default" w:ascii="Times New Roman" w:hAnsi="Times New Roman" w:eastAsia="黑体" w:cs="Times New Roman"/>
          <w:sz w:val="30"/>
          <w:szCs w:val="30"/>
        </w:rPr>
      </w:pP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一、单选题</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1.2018年新修订的《中国共产党纪律处分条例》自</w:t>
      </w:r>
      <w:r>
        <w:rPr>
          <w:rFonts w:hint="default" w:ascii="Times New Roman" w:hAnsi="Times New Roman" w:eastAsia="仿宋_GB2312" w:cs="Times New Roman"/>
          <w:sz w:val="30"/>
          <w:szCs w:val="30"/>
          <w:highlight w:val="yellow"/>
        </w:rPr>
        <w:t>（ B ）</w:t>
      </w:r>
      <w:r>
        <w:rPr>
          <w:rFonts w:hint="default" w:ascii="Times New Roman" w:hAnsi="Times New Roman" w:eastAsia="仿宋_GB2312" w:cs="Times New Roman"/>
          <w:sz w:val="30"/>
          <w:szCs w:val="30"/>
        </w:rPr>
        <w:t>起施行。</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A．9月30日    B．10月1日</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C．11月1日    D．12月1日</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2.党员受到警告处分一年内、受到严重警告处分</w:t>
      </w:r>
      <w:r>
        <w:rPr>
          <w:rFonts w:hint="default" w:ascii="Times New Roman" w:hAnsi="Times New Roman" w:eastAsia="仿宋_GB2312" w:cs="Times New Roman"/>
          <w:sz w:val="30"/>
          <w:szCs w:val="30"/>
          <w:highlight w:val="yellow"/>
        </w:rPr>
        <w:t>（ A ）</w:t>
      </w:r>
      <w:r>
        <w:rPr>
          <w:rFonts w:hint="default" w:ascii="Times New Roman" w:hAnsi="Times New Roman" w:eastAsia="仿宋_GB2312" w:cs="Times New Roman"/>
          <w:sz w:val="30"/>
          <w:szCs w:val="30"/>
        </w:rPr>
        <w:t>内，不得在党内提升职务和向党外组织推荐担任高于其原任职务的党外职务。</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A．一年半 B．两年  C．两年半  D．三年</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3.《中国共产党纪律处分条例》规定，党纪面前一律平等，党内不允许有任何不受纪律约束的</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 xml:space="preserve">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A．党组织  B．党员  C．党组织和党员  D．群众</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4.组织、参加旨在反对党的领导、反对社会主义制度或者敌视政府等组织的，对策划者、组织者和</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，给予开除党籍处分。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A．支持者  B．教唆者  C．骨干分子  D．参与者</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5．《中国共产党纪律处分条例》规定，是否实施党纪处分，应当按照规定程序经</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 xml:space="preserve">。  </w:t>
      </w:r>
    </w:p>
    <w:p>
      <w:pPr>
        <w:tabs>
          <w:tab w:val="left" w:pos="3402"/>
        </w:tabs>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A．一把手决定          B．党组织集体讨论决定  </w:t>
      </w:r>
    </w:p>
    <w:p>
      <w:pPr>
        <w:tabs>
          <w:tab w:val="left" w:pos="3402"/>
        </w:tabs>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C．主要负责人讨论决定  D．都不对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某县文广新局原局长贾某等人到H省广播电台商洽“文化科技卫生”三下乡演出活动有关事宜，贾某中午就餐饮酒后到H省广播电台办公区域无故大声喧哗，并与他人发生激烈争吵和肢体性冲突，随后保安赶来将其带离办公区。下列说法正确的是？</w:t>
      </w:r>
      <w:r>
        <w:rPr>
          <w:rFonts w:hint="default" w:ascii="Times New Roman" w:hAnsi="Times New Roman" w:eastAsia="仿宋_GB2312" w:cs="Times New Roman"/>
          <w:sz w:val="30"/>
          <w:szCs w:val="30"/>
          <w:highlight w:val="yellow"/>
        </w:rPr>
        <w:t>（C）</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A．贾某的行为不构成违纪</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B．贾某的行为构成违反工作纪律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C．贾某的行为构成违反生活纪律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D．贾某的行为构成违反群众纪律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7.湖北省纪检监察干部“十五不准”行为规范（试行）规定：不准在同事或上下级之间搞</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等“小圈子”和庸俗关系。</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A.请客送礼、拉拉扯扯   B.拉拉扯扯、亲亲疏疏</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C.请客送礼、拉帮结派   D.拉帮结派、亲亲疏疏</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8.相互利用职权或者职务上的影响为对方及其配偶、子女及其配偶等亲属、身边工作人员和其他特定关系人谋取利益搞权权交易的，情节</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的，给予撤销党内职务或者留党察看处分。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A．较轻   B．较重   C．严重   D．很重</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9.贯彻</w:t>
      </w:r>
      <w:r>
        <w:rPr>
          <w:rFonts w:hint="default" w:ascii="Times New Roman" w:hAnsi="Times New Roman" w:eastAsia="仿宋_GB2312" w:cs="Times New Roman"/>
          <w:sz w:val="30"/>
          <w:szCs w:val="30"/>
          <w:highlight w:val="yellow"/>
        </w:rPr>
        <w:t>（A）</w:t>
      </w:r>
      <w:r>
        <w:rPr>
          <w:rFonts w:hint="default" w:ascii="Times New Roman" w:hAnsi="Times New Roman" w:eastAsia="仿宋_GB2312" w:cs="Times New Roman"/>
          <w:sz w:val="30"/>
          <w:szCs w:val="30"/>
        </w:rPr>
        <w:t>的发展理念不力，对职责范围内的问题失察失责，造成较大损失或者重大损失的，从重或者加重处分。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A.创新、协调、绿色、开放、共享</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B.创新、发展、绿色、开放、共享</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C.创新、协调、发展、开放、共享</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D.创新、协调、绿色、发展、共享</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10.党员干部必须正确行使人民赋予的权力，</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 xml:space="preserve">，反对任何滥用职权、谋求私利的行为。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A．严格自律      B．不搞形式主义</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C．不搞官僚主义  D．清正廉洁</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11.运用监督执纪“四种形态”，经常开展批评和自我批评、约谈函询，让</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成为常态。</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A.“洗洗澡、治治病”  B．“红红脸、出出汗”</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C．批评与自我批评     D．上级批评</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12.《湖北省纪检监察干部“十五不准”行为规范（试行）》中规定：不准 “打招呼”或越权</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案件,或利用影响干预正常执行公务、插手干部人事和市场经济活动。</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A.交办   B.批办   C.催办   D.以上都对</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13.党员郑某因不明真相被裹挟参加民族分裂游行活动，经组织批评教育后确实有悔改表现。据此，对郑某如何处理？</w:t>
      </w:r>
      <w:r>
        <w:rPr>
          <w:rFonts w:hint="default" w:ascii="Times New Roman" w:hAnsi="Times New Roman" w:eastAsia="仿宋_GB2312" w:cs="Times New Roman"/>
          <w:sz w:val="30"/>
          <w:szCs w:val="30"/>
          <w:highlight w:val="yellow"/>
        </w:rPr>
        <w:t>（B）</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A.应当给予其党内警告处分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B.可以免予处分或不予处分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C.应当给予处分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D.应当免予处分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14.党员对所受党纪处分不服的，可以依照</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及有关规定提出申诉。</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A．宪法  B．法律  C．党章  D．制度</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15.党组织和党员必须牢固树立</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，自觉遵守党章，严格执行和维护党的纪律，自觉接受党的纪律约束，模范遵守国家法律法规。</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A．政治意识、大局意识、理论意识、看齐意识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B．政治意识、大局意识、核心意识、看齐意识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C．政治意识、大局意识、服务意识、看齐意识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D．道路自信、理论自信、制度自信、文化自信</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16.《湖北省纪检监察干部“十五不准”行为规范（试行）》中规定：不准在</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期间饮酒。</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A．工作                B．工作及出差</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C．担负工作任务        D．开展审查调查工作</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17.驻外机构或者临时出国（境）团（组）中的党员，脱离组织出走时间不满</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又自动回归的，给予撤销党内职务或者留党察看处分。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A．一个月   B．二个月   C．五个月   D．六个月</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通过网络、广播、电视、报刊、传单、书籍等，或者利用讲座、论坛、报告会、座谈会等方式，公开发表坚持资产阶级自由化立场、反对四项基本原则，反对党的改革开放决策的文章、演说、宣言、声明等的，给予</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A．严重警告    B．撤销党内职务</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C．留党察看    D．开除党籍</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19.利用宗族或者黑恶势力等欺压群众，或者纵容涉黑涉恶活动、为黑恶势力充当"保护伞"的，给予</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处分;情节严重的，给予开除党籍处分。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A.警告或严重警告</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B.严重警告或者撤销党内职务</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C.撤销党内职务或者留党察看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D.严重警告或者留党察看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20.留党察看期限最长不得超过</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A．一年   B．二年   C．三年   D．五年</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21.二人以上（含二人）共同故意违纪的，对为首者，从重处分，本条例另有规定的除外；对其他成员，按照其在共同违纪中</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，分别给予处分。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A．所起作用大小</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B．职务的高低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C．所起的作用和应负的责任</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D．所起的作用和所得数额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22.2018年新修订的《中国共产党纪律处分条例》共有</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条规定。</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A.113    B.123    C.133    D.142</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23.以下不属于对党员的纪律处分种类的是</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A.警告  B.记过  C.撤销党内职务  D.留党察看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某市公安局党组成员、副局长吴某，周六在家休息时打开微信，看到一篇关于“一国两制”的文章，觉得“甚好”，便轻点手机屏幕进行分享，并罔顾“一国两制”政策出台的背景与实际，发表评论大肆抨击、公然否定。吴某社会关系广、朋友多，其观点被广泛转发，造成恶劣影响。吴某的行为违反了以下哪种纪律？</w:t>
      </w:r>
      <w:r>
        <w:rPr>
          <w:rFonts w:hint="default" w:ascii="Times New Roman" w:hAnsi="Times New Roman" w:eastAsia="仿宋_GB2312" w:cs="Times New Roman"/>
          <w:sz w:val="30"/>
          <w:szCs w:val="30"/>
          <w:highlight w:val="yellow"/>
        </w:rPr>
        <w:t>（A）</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A政治纪律  B工作纪律  C群众纪律  D生活纪律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25.对于违纪行为所获得的经济利益，应当</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或者责令退赔。</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A.没收    B.上交    C.赔偿    D.收缴</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26.党员领导干部不重视家风建设，对</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失管失教，造成不良影响或者严重后果的，给予警告或者严重警告处分；情节严重的，给予撤销党内职务处分。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A.子女                     B.配偶</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C.配偶、子女及其配偶       D.配偶、子女</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27.党员受到开除党籍处分，</w:t>
      </w:r>
      <w:r>
        <w:rPr>
          <w:rFonts w:hint="default" w:ascii="Times New Roman" w:hAnsi="Times New Roman" w:eastAsia="仿宋_GB2312" w:cs="Times New Roman"/>
          <w:sz w:val="30"/>
          <w:szCs w:val="30"/>
          <w:highlight w:val="yellow"/>
        </w:rPr>
        <w:t>（C ）</w:t>
      </w:r>
      <w:r>
        <w:rPr>
          <w:rFonts w:hint="default" w:ascii="Times New Roman" w:hAnsi="Times New Roman" w:eastAsia="仿宋_GB2312" w:cs="Times New Roman"/>
          <w:sz w:val="30"/>
          <w:szCs w:val="30"/>
        </w:rPr>
        <w:t>内不得重新入党，也不得推荐担任与其原任职务相当或者高于其原任职务的党外职务。另有规定不准重新入党的，依照规定。</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A．3年    B．4年    C．5年    D．6年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28.干扰巡视巡察工作或者不落实巡视巡察整改要求，情节较轻的，给予警告或者严重警告处分;情节较重的，给予</w:t>
      </w:r>
      <w:r>
        <w:rPr>
          <w:rFonts w:hint="default" w:ascii="Times New Roman" w:hAnsi="Times New Roman" w:eastAsia="仿宋_GB2312" w:cs="Times New Roman"/>
          <w:sz w:val="30"/>
          <w:szCs w:val="30"/>
          <w:highlight w:val="yellow"/>
        </w:rPr>
        <w:t>（C）</w:t>
      </w:r>
      <w:r>
        <w:rPr>
          <w:rFonts w:hint="default" w:ascii="Times New Roman" w:hAnsi="Times New Roman" w:eastAsia="仿宋_GB2312" w:cs="Times New Roman"/>
          <w:sz w:val="30"/>
          <w:szCs w:val="30"/>
        </w:rPr>
        <w:t>处分;情节严重的，给予开除党籍处分。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A.严重警告或者留党察看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B.严重警告或者撤销党内职务</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C.撤销党内职务或者留党察看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D.留党察看或者开除党籍</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29.党的</w:t>
      </w:r>
      <w:r>
        <w:rPr>
          <w:rFonts w:hint="default" w:ascii="Times New Roman" w:hAnsi="Times New Roman" w:eastAsia="仿宋_GB2312" w:cs="Times New Roman"/>
          <w:sz w:val="30"/>
          <w:szCs w:val="30"/>
          <w:highlight w:val="yellow"/>
        </w:rPr>
        <w:t>（D）</w:t>
      </w:r>
      <w:r>
        <w:rPr>
          <w:rFonts w:hint="default" w:ascii="Times New Roman" w:hAnsi="Times New Roman" w:eastAsia="仿宋_GB2312" w:cs="Times New Roman"/>
          <w:sz w:val="30"/>
          <w:szCs w:val="30"/>
        </w:rPr>
        <w:t>必须坚持以马克思列宁主义、毛泽东思想、邓小平理论、“三个代表”重要思想、科学发展观、习近平新时代中国特色社会主义思想为指导。</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A.政治建设  B.思想建设  C.组织建设  D.纪律建设</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30.党的纪律处分工作应当坚持党要管党、全面从严治党的原则。加强对党的各级组织和全体党员的教育、管理和监督，把纪律挺在前面，注重</w:t>
      </w:r>
      <w:r>
        <w:rPr>
          <w:rFonts w:hint="default" w:ascii="Times New Roman" w:hAnsi="Times New Roman" w:eastAsia="仿宋_GB2312" w:cs="Times New Roman"/>
          <w:sz w:val="30"/>
          <w:szCs w:val="30"/>
          <w:highlight w:val="yellow"/>
        </w:rPr>
        <w:t>（B ）</w:t>
      </w:r>
      <w:r>
        <w:rPr>
          <w:rFonts w:hint="default" w:ascii="Times New Roman" w:hAnsi="Times New Roman" w:eastAsia="仿宋_GB2312" w:cs="Times New Roman"/>
          <w:sz w:val="30"/>
          <w:szCs w:val="30"/>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A．实事求是            B．抓早抓小、防微杜渐</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C．党纪面前一律平等    D．民主集中制</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31党员依法受到刑事责任追究的，党组织应当根据司法机关的生效判决、裁定、决定及其认定的事实、性质和情节，依照本条例规定给予党纪处分，是公职人员的由监察机关给予相应</w:t>
      </w:r>
      <w:r>
        <w:rPr>
          <w:rFonts w:hint="default" w:ascii="Times New Roman" w:hAnsi="Times New Roman" w:eastAsia="仿宋_GB2312" w:cs="Times New Roman"/>
          <w:sz w:val="30"/>
          <w:szCs w:val="30"/>
          <w:highlight w:val="yellow"/>
        </w:rPr>
        <w:t>（B ）</w:t>
      </w:r>
      <w:r>
        <w:rPr>
          <w:rFonts w:hint="default" w:ascii="Times New Roman" w:hAnsi="Times New Roman" w:eastAsia="仿宋_GB2312" w:cs="Times New Roman"/>
          <w:sz w:val="30"/>
          <w:szCs w:val="30"/>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A.行政处分  B.政务处分  C.警告处分  D.记过处分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32.处理违犯党纪的党组织和党员，应当实行</w:t>
      </w:r>
      <w:r>
        <w:rPr>
          <w:rFonts w:hint="default" w:ascii="Times New Roman" w:hAnsi="Times New Roman" w:eastAsia="仿宋_GB2312" w:cs="Times New Roman"/>
          <w:sz w:val="30"/>
          <w:szCs w:val="30"/>
          <w:highlight w:val="yellow"/>
        </w:rPr>
        <w:t>（B）</w:t>
      </w:r>
      <w:r>
        <w:rPr>
          <w:rFonts w:hint="default" w:ascii="Times New Roman" w:hAnsi="Times New Roman" w:eastAsia="仿宋_GB2312" w:cs="Times New Roman"/>
          <w:sz w:val="30"/>
          <w:szCs w:val="30"/>
        </w:rPr>
        <w:t>相结合，做到宽严相济。</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A．严查与宽容    B．惩诫与教育</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C．惩诫与宣传    D．教育与处罚</w:t>
      </w:r>
    </w:p>
    <w:p>
      <w:p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33.习近平总书记在十九届中央纪委三次全会上指出要把</w:t>
      </w:r>
      <w:bookmarkStart w:id="0" w:name="OLE_LINK3"/>
      <w:r>
        <w:rPr>
          <w:rFonts w:hint="default" w:ascii="Times New Roman" w:hAnsi="Times New Roman" w:eastAsia="仿宋_GB2312" w:cs="Times New Roman"/>
          <w:sz w:val="30"/>
          <w:szCs w:val="30"/>
          <w:u w:val="single"/>
        </w:rPr>
        <w:t xml:space="preserve">    </w:t>
      </w:r>
      <w:bookmarkEnd w:id="0"/>
      <w:r>
        <w:rPr>
          <w:rFonts w:hint="default" w:ascii="Times New Roman" w:hAnsi="Times New Roman" w:eastAsia="仿宋_GB2312" w:cs="Times New Roman"/>
          <w:sz w:val="30"/>
          <w:szCs w:val="30"/>
        </w:rPr>
        <w:t>作为巩固党心民心的重要途径，对享乐主义、奢靡之风等歪风陋习要露头就打，对“四风”隐形变异新动向要时刻防范。</w:t>
      </w:r>
      <w:r>
        <w:rPr>
          <w:rFonts w:hint="default" w:ascii="Times New Roman" w:hAnsi="Times New Roman" w:eastAsia="仿宋_GB2312" w:cs="Times New Roman"/>
          <w:sz w:val="30"/>
          <w:szCs w:val="30"/>
          <w:highlight w:val="yellow"/>
        </w:rPr>
        <w:t>（A）</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A.刹住“四风”</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B.落实中央八项规定精神</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C.正风肃纪</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D.整治群众身边腐败和作风问题</w:t>
      </w:r>
    </w:p>
    <w:p>
      <w:pPr>
        <w:widowControl/>
        <w:spacing w:line="560" w:lineRule="exact"/>
        <w:ind w:firstLine="441" w:firstLineChars="147"/>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34.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实质是主观主义、功利主义，根源是政绩观错位、责任心缺失，用轰轰烈烈的形式代替了扎扎实实的落实，用光鲜亮丽的外表掩盖了矛盾和问题。</w:t>
      </w:r>
      <w:r>
        <w:rPr>
          <w:rFonts w:hint="default" w:ascii="Times New Roman" w:hAnsi="Times New Roman" w:eastAsia="仿宋_GB2312" w:cs="Times New Roman"/>
          <w:sz w:val="30"/>
          <w:szCs w:val="30"/>
          <w:highlight w:val="yellow"/>
        </w:rPr>
        <w:t>（A）</w:t>
      </w:r>
    </w:p>
    <w:p>
      <w:pPr>
        <w:widowControl/>
        <w:spacing w:line="560" w:lineRule="exact"/>
        <w:ind w:firstLine="441" w:firstLineChars="147"/>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A．形式主义</w:t>
      </w:r>
    </w:p>
    <w:p>
      <w:pPr>
        <w:widowControl/>
        <w:spacing w:line="560" w:lineRule="exact"/>
        <w:ind w:firstLine="441" w:firstLineChars="147"/>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B．官僚主义</w:t>
      </w:r>
    </w:p>
    <w:p>
      <w:pPr>
        <w:widowControl/>
        <w:spacing w:line="560" w:lineRule="exact"/>
        <w:ind w:firstLine="441" w:firstLineChars="147"/>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C．享乐主义</w:t>
      </w:r>
    </w:p>
    <w:p>
      <w:pPr>
        <w:widowControl/>
        <w:spacing w:line="560" w:lineRule="exact"/>
        <w:ind w:firstLine="441" w:firstLineChars="147"/>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D．奢靡之风</w:t>
      </w:r>
    </w:p>
    <w:p>
      <w:pPr>
        <w:widowControl/>
        <w:spacing w:line="560" w:lineRule="exact"/>
        <w:ind w:firstLine="441" w:firstLineChars="147"/>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35.要强化政治监督，做日常监督，靠前监督，主动监督，坚决破除空泛式表态、应景式过场、运动式造势等</w:t>
      </w:r>
      <w:bookmarkStart w:id="1" w:name="OLE_LINK9"/>
      <w:bookmarkStart w:id="2" w:name="OLE_LINK6"/>
      <w:bookmarkStart w:id="3" w:name="OLE_LINK5"/>
      <w:bookmarkStart w:id="4" w:name="OLE_LINK8"/>
      <w:bookmarkStart w:id="5" w:name="OLE_LINK7"/>
      <w:r>
        <w:rPr>
          <w:rFonts w:hint="default" w:ascii="Times New Roman" w:hAnsi="Times New Roman" w:eastAsia="仿宋_GB2312" w:cs="Times New Roman"/>
          <w:sz w:val="30"/>
          <w:szCs w:val="30"/>
          <w:highlight w:val="yellow"/>
          <w:u w:val="single"/>
        </w:rPr>
        <w:t>D</w:t>
      </w:r>
      <w:r>
        <w:rPr>
          <w:rFonts w:hint="default" w:ascii="Times New Roman" w:hAnsi="Times New Roman" w:eastAsia="仿宋_GB2312" w:cs="Times New Roman"/>
          <w:sz w:val="30"/>
          <w:szCs w:val="30"/>
          <w:u w:val="single"/>
        </w:rPr>
        <w:t xml:space="preserve"> </w:t>
      </w:r>
      <w:bookmarkEnd w:id="1"/>
      <w:bookmarkEnd w:id="2"/>
      <w:bookmarkEnd w:id="3"/>
      <w:bookmarkEnd w:id="4"/>
      <w:bookmarkEnd w:id="5"/>
      <w:r>
        <w:rPr>
          <w:rFonts w:hint="default" w:ascii="Times New Roman" w:hAnsi="Times New Roman" w:eastAsia="仿宋_GB2312" w:cs="Times New Roman"/>
          <w:sz w:val="30"/>
          <w:szCs w:val="30"/>
        </w:rPr>
        <w:t>、</w:t>
      </w:r>
    </w:p>
    <w:p>
      <w:pPr>
        <w:widowControl/>
        <w:spacing w:line="560" w:lineRule="exact"/>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问题，维护党中央权威和集中统一领导，确保党中央重大决策部署落实到位。</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A．个人主义、分散主义</w:t>
      </w:r>
    </w:p>
    <w:p>
      <w:pPr>
        <w:spacing w:line="560" w:lineRule="exact"/>
        <w:ind w:firstLine="441" w:firstLineChars="147"/>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B．自由主义、本位主义</w:t>
      </w:r>
    </w:p>
    <w:p>
      <w:pPr>
        <w:spacing w:line="560" w:lineRule="exact"/>
        <w:ind w:firstLine="441" w:firstLineChars="147"/>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C、好人主义、享乐主义</w:t>
      </w:r>
    </w:p>
    <w:p>
      <w:pPr>
        <w:spacing w:line="560" w:lineRule="exact"/>
        <w:ind w:firstLine="441" w:firstLineChars="147"/>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D、形式主义、官僚主义</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36</w:t>
      </w:r>
      <w:r>
        <w:rPr>
          <w:rFonts w:hint="eastAsia" w:ascii="Times New Roman" w:hAnsi="Times New Roman" w:eastAsia="仿宋_GB2312" w:cs="Times New Roman"/>
          <w:sz w:val="30"/>
          <w:szCs w:val="30"/>
        </w:rPr>
        <w:t>.为了规范政务处分,加强对</w:t>
      </w:r>
      <w:bookmarkStart w:id="6" w:name="_GoBack"/>
      <w:r>
        <w:rPr>
          <w:rFonts w:hint="eastAsia" w:ascii="Times New Roman" w:hAnsi="Times New Roman" w:eastAsia="仿宋_GB2312" w:cs="Times New Roman"/>
          <w:sz w:val="30"/>
          <w:szCs w:val="30"/>
          <w:highlight w:val="yellow"/>
        </w:rPr>
        <w:t>(D)</w:t>
      </w:r>
      <w:bookmarkEnd w:id="6"/>
      <w:r>
        <w:rPr>
          <w:rFonts w:hint="eastAsia" w:ascii="Times New Roman" w:hAnsi="Times New Roman" w:eastAsia="仿宋_GB2312" w:cs="Times New Roman"/>
          <w:sz w:val="30"/>
          <w:szCs w:val="30"/>
        </w:rPr>
        <w:t>的监督,促进公职人员依法履职、秉公用权、廉洁从政从业、坚持道德操守,根据《中华人民共和国监察法》,制定本法。</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A.公务员</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B.全体党员</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C.领导干部</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D.所有行使公权力的公职人员</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37</w:t>
      </w:r>
      <w:r>
        <w:rPr>
          <w:rFonts w:hint="eastAsia" w:ascii="Times New Roman" w:hAnsi="Times New Roman" w:eastAsia="仿宋_GB2312" w:cs="Times New Roman"/>
          <w:sz w:val="30"/>
          <w:szCs w:val="30"/>
        </w:rPr>
        <w:t>.《中华人民共和国公职人员政务处分法》适用于</w:t>
      </w:r>
      <w:r>
        <w:rPr>
          <w:rFonts w:hint="eastAsia" w:ascii="Times New Roman" w:hAnsi="Times New Roman" w:eastAsia="仿宋_GB2312" w:cs="Times New Roman"/>
          <w:sz w:val="30"/>
          <w:szCs w:val="30"/>
          <w:highlight w:val="yellow"/>
        </w:rPr>
        <w:t>(B)</w:t>
      </w:r>
      <w:r>
        <w:rPr>
          <w:rFonts w:hint="eastAsia" w:ascii="Times New Roman" w:hAnsi="Times New Roman" w:eastAsia="仿宋_GB2312" w:cs="Times New Roman"/>
          <w:sz w:val="30"/>
          <w:szCs w:val="30"/>
        </w:rPr>
        <w:t>对违法的公职人员给予政务处分的活动。</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A.纪委机关</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B.监察机关</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C.纪检监察机关</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D.纪委监委和组织人事部门</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38</w:t>
      </w:r>
      <w:r>
        <w:rPr>
          <w:rFonts w:hint="eastAsia" w:ascii="Times New Roman" w:hAnsi="Times New Roman" w:eastAsia="仿宋_GB2312" w:cs="Times New Roman"/>
          <w:sz w:val="30"/>
          <w:szCs w:val="30"/>
        </w:rPr>
        <w:t>.公职人员违法行为情节轻微,且具有可以从轻或者减轻给予政务处分情形之一的,可以对其</w:t>
      </w:r>
      <w:r>
        <w:rPr>
          <w:rFonts w:hint="eastAsia" w:ascii="Times New Roman" w:hAnsi="Times New Roman" w:eastAsia="仿宋_GB2312" w:cs="Times New Roman"/>
          <w:sz w:val="30"/>
          <w:szCs w:val="30"/>
          <w:highlight w:val="yellow"/>
        </w:rPr>
        <w:t>(C)</w:t>
      </w:r>
      <w:r>
        <w:rPr>
          <w:rFonts w:hint="eastAsia" w:ascii="Times New Roman" w:hAnsi="Times New Roman" w:eastAsia="仿宋_GB2312" w:cs="Times New Roman"/>
          <w:sz w:val="30"/>
          <w:szCs w:val="30"/>
        </w:rPr>
        <w:t>。</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A.免予政务处分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B.不予政务处</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C.免予或者不予政务处分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D.从轻处分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39</w:t>
      </w:r>
      <w:r>
        <w:rPr>
          <w:rFonts w:hint="eastAsia" w:ascii="Times New Roman" w:hAnsi="Times New Roman" w:eastAsia="仿宋_GB2312" w:cs="Times New Roman"/>
          <w:sz w:val="30"/>
          <w:szCs w:val="30"/>
        </w:rPr>
        <w:t>.串供或者伪造、隐匿、毁灭证据的,</w:t>
      </w:r>
      <w:r>
        <w:rPr>
          <w:rFonts w:hint="eastAsia" w:ascii="Times New Roman" w:hAnsi="Times New Roman" w:eastAsia="仿宋_GB2312" w:cs="Times New Roman"/>
          <w:sz w:val="30"/>
          <w:szCs w:val="30"/>
          <w:highlight w:val="yellow"/>
        </w:rPr>
        <w:t>(A)</w:t>
      </w:r>
      <w:r>
        <w:rPr>
          <w:rFonts w:hint="eastAsia" w:ascii="Times New Roman" w:hAnsi="Times New Roman" w:eastAsia="仿宋_GB2312" w:cs="Times New Roman"/>
          <w:sz w:val="30"/>
          <w:szCs w:val="30"/>
        </w:rPr>
        <w:t>给予政务处分。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A.应当从重</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B.应当加重</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C.应当从重或加重</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D.可以从重或加重</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40</w:t>
      </w:r>
      <w:r>
        <w:rPr>
          <w:rFonts w:hint="eastAsia" w:ascii="Times New Roman" w:hAnsi="Times New Roman" w:eastAsia="仿宋_GB2312" w:cs="Times New Roman"/>
          <w:sz w:val="30"/>
          <w:szCs w:val="30"/>
        </w:rPr>
        <w:t>.公职人员有违法行为,有关机关依照规定给予组织处理的,监察机关</w:t>
      </w:r>
      <w:r>
        <w:rPr>
          <w:rFonts w:hint="eastAsia" w:ascii="Times New Roman" w:hAnsi="Times New Roman" w:eastAsia="仿宋_GB2312" w:cs="Times New Roman"/>
          <w:sz w:val="30"/>
          <w:szCs w:val="30"/>
          <w:highlight w:val="yellow"/>
        </w:rPr>
        <w:t>(A)</w:t>
      </w:r>
      <w:r>
        <w:rPr>
          <w:rFonts w:hint="eastAsia" w:ascii="Times New Roman" w:hAnsi="Times New Roman" w:eastAsia="仿宋_GB2312" w:cs="Times New Roman"/>
          <w:sz w:val="30"/>
          <w:szCs w:val="30"/>
        </w:rPr>
        <w:t>同时给予政务处分。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A.可以</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B.应当</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C.协商只能一家处分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D.两家同时</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41</w:t>
      </w:r>
      <w:r>
        <w:rPr>
          <w:rFonts w:hint="eastAsia" w:ascii="Times New Roman" w:hAnsi="Times New Roman" w:eastAsia="仿宋_GB2312" w:cs="Times New Roman"/>
          <w:sz w:val="30"/>
          <w:szCs w:val="30"/>
        </w:rPr>
        <w:t>.担任领导职务的公职人员有违法行为,被罢免、撤销、免去或者辞去领导职务的,监察机关</w:t>
      </w:r>
      <w:r>
        <w:rPr>
          <w:rFonts w:hint="eastAsia" w:ascii="Times New Roman" w:hAnsi="Times New Roman" w:eastAsia="仿宋_GB2312" w:cs="Times New Roman"/>
          <w:sz w:val="30"/>
          <w:szCs w:val="30"/>
          <w:highlight w:val="yellow"/>
        </w:rPr>
        <w:t>(B)</w:t>
      </w:r>
      <w:r>
        <w:rPr>
          <w:rFonts w:hint="eastAsia" w:ascii="Times New Roman" w:hAnsi="Times New Roman" w:eastAsia="仿宋_GB2312" w:cs="Times New Roman"/>
          <w:sz w:val="30"/>
          <w:szCs w:val="30"/>
        </w:rPr>
        <w:t>给予政务处分。</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A.应当同时</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B.可以同时</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C.不能同时</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D.协商给与</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42</w:t>
      </w:r>
      <w:r>
        <w:rPr>
          <w:rFonts w:hint="eastAsia" w:ascii="Times New Roman" w:hAnsi="Times New Roman" w:eastAsia="仿宋_GB2312" w:cs="Times New Roman"/>
          <w:sz w:val="30"/>
          <w:szCs w:val="30"/>
        </w:rPr>
        <w:t>.基层群众性自治组织中从事管理的人员受到政务处分的,应当由</w:t>
      </w:r>
      <w:r>
        <w:rPr>
          <w:rFonts w:hint="eastAsia" w:ascii="Times New Roman" w:hAnsi="Times New Roman" w:eastAsia="仿宋_GB2312" w:cs="Times New Roman"/>
          <w:sz w:val="30"/>
          <w:szCs w:val="30"/>
          <w:highlight w:val="yellow"/>
        </w:rPr>
        <w:t>(D)</w:t>
      </w:r>
      <w:r>
        <w:rPr>
          <w:rFonts w:hint="eastAsia" w:ascii="Times New Roman" w:hAnsi="Times New Roman" w:eastAsia="仿宋_GB2312" w:cs="Times New Roman"/>
          <w:sz w:val="30"/>
          <w:szCs w:val="30"/>
        </w:rPr>
        <w:t>根据具体情况减发或者扣发补贴、奖金。</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A.县级人民政府</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B.乡镇人民政府</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C.县级或者乡镇人事部门</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D.县级或者乡镇人民政府</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43</w:t>
      </w:r>
      <w:r>
        <w:rPr>
          <w:rFonts w:hint="eastAsia" w:ascii="Times New Roman" w:hAnsi="Times New Roman" w:eastAsia="仿宋_GB2312" w:cs="Times New Roman"/>
          <w:sz w:val="30"/>
          <w:szCs w:val="30"/>
        </w:rPr>
        <w:t>.不按照规定请示、报告重大事项,最重的处分是</w:t>
      </w:r>
      <w:r>
        <w:rPr>
          <w:rFonts w:hint="eastAsia" w:ascii="Times New Roman" w:hAnsi="Times New Roman" w:eastAsia="仿宋_GB2312" w:cs="Times New Roman"/>
          <w:sz w:val="30"/>
          <w:szCs w:val="30"/>
          <w:highlight w:val="yellow"/>
        </w:rPr>
        <w:t>(D)</w:t>
      </w:r>
      <w:r>
        <w:rPr>
          <w:rFonts w:hint="eastAsia" w:ascii="Times New Roman" w:hAnsi="Times New Roman" w:eastAsia="仿宋_GB2312" w:cs="Times New Roman"/>
          <w:sz w:val="30"/>
          <w:szCs w:val="30"/>
        </w:rPr>
        <w:t>。</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A.警告</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B.记过</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C.记大过</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D.降级或者撤职</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44</w:t>
      </w:r>
      <w:r>
        <w:rPr>
          <w:rFonts w:hint="eastAsia" w:ascii="Times New Roman" w:hAnsi="Times New Roman" w:eastAsia="仿宋_GB2312" w:cs="Times New Roman"/>
          <w:sz w:val="30"/>
          <w:szCs w:val="30"/>
        </w:rPr>
        <w:t>.违反个人有关事项报告规定,隐瞒不报的最重处分是</w:t>
      </w:r>
      <w:r>
        <w:rPr>
          <w:rFonts w:hint="eastAsia" w:ascii="Times New Roman" w:hAnsi="Times New Roman" w:eastAsia="仿宋_GB2312" w:cs="Times New Roman"/>
          <w:sz w:val="30"/>
          <w:szCs w:val="30"/>
          <w:highlight w:val="yellow"/>
        </w:rPr>
        <w:t>(C)</w:t>
      </w:r>
      <w:r>
        <w:rPr>
          <w:rFonts w:hint="eastAsia" w:ascii="Times New Roman" w:hAnsi="Times New Roman" w:eastAsia="仿宋_GB2312" w:cs="Times New Roman"/>
          <w:sz w:val="30"/>
          <w:szCs w:val="30"/>
        </w:rPr>
        <w:t>。</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A.警告</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B.记过</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C.记大过</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D.降级或者撤职</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45</w:t>
      </w:r>
      <w:r>
        <w:rPr>
          <w:rFonts w:hint="eastAsia" w:ascii="Times New Roman" w:hAnsi="Times New Roman" w:eastAsia="仿宋_GB2312" w:cs="Times New Roman"/>
          <w:sz w:val="30"/>
          <w:szCs w:val="30"/>
        </w:rPr>
        <w:t>.篡改、伪造本人档案资料的最重处分是</w:t>
      </w:r>
      <w:r>
        <w:rPr>
          <w:rFonts w:hint="eastAsia" w:ascii="Times New Roman" w:hAnsi="Times New Roman" w:eastAsia="仿宋_GB2312" w:cs="Times New Roman"/>
          <w:sz w:val="30"/>
          <w:szCs w:val="30"/>
          <w:highlight w:val="yellow"/>
        </w:rPr>
        <w:t>(D)</w:t>
      </w:r>
      <w:r>
        <w:rPr>
          <w:rFonts w:hint="eastAsia" w:ascii="Times New Roman" w:hAnsi="Times New Roman" w:eastAsia="仿宋_GB2312" w:cs="Times New Roman"/>
          <w:sz w:val="30"/>
          <w:szCs w:val="30"/>
        </w:rPr>
        <w:t>。</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A.警告</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B.记过</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C.记大过</w:t>
      </w:r>
    </w:p>
    <w:p>
      <w:pPr>
        <w:spacing w:line="560" w:lineRule="exact"/>
        <w:ind w:firstLine="441" w:firstLineChars="147"/>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D.降级或者撤职</w:t>
      </w:r>
    </w:p>
    <w:p>
      <w:pPr>
        <w:spacing w:line="560" w:lineRule="exact"/>
        <w:ind w:firstLine="441" w:firstLineChars="147"/>
        <w:rPr>
          <w:rFonts w:hint="default" w:ascii="Times New Roman" w:hAnsi="Times New Roman" w:eastAsia="仿宋_GB2312" w:cs="Times New Roman"/>
          <w:sz w:val="30"/>
          <w:szCs w:val="30"/>
        </w:rPr>
      </w:pP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二、多选题</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 形式主义、官僚主义是我们党的大敌、人民的大敌。党的十八大以来，习近平总书记反复强调，要把力戒形式主义、官僚主义作为加强作风建设的重要任务。这要求中国共产党</w:t>
      </w:r>
      <w:r>
        <w:rPr>
          <w:rFonts w:hint="default" w:ascii="Times New Roman" w:hAnsi="Times New Roman" w:eastAsia="仿宋_GB2312" w:cs="Times New Roman"/>
          <w:sz w:val="30"/>
          <w:szCs w:val="30"/>
          <w:highlight w:val="yellow"/>
        </w:rPr>
        <w:t>（BC）</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A．坚持求真务实的工作方法        </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B．立党为公、执政为民</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C．践行全心全意为人民服务的宗旨    </w:t>
      </w:r>
    </w:p>
    <w:p>
      <w:pPr>
        <w:spacing w:line="560" w:lineRule="exact"/>
        <w:ind w:firstLine="56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D．坚持人民立场，依法执政    </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 为确保精准扶贫精准脱贫各项政策措施落实到位，国务院扶贫办印发《关于解决扶贫工作中形式主义等问题的通知》，要求严格执行脱贫攻坚考核监督和督查巡查等制度，严禁弄虚作假，务求脱贫攻坚取得实效。解决扶贫工作中的形式主义问题，需要</w:t>
      </w:r>
      <w:r>
        <w:rPr>
          <w:rFonts w:hint="default" w:ascii="Times New Roman" w:hAnsi="Times New Roman" w:eastAsia="仿宋_GB2312" w:cs="Times New Roman"/>
          <w:sz w:val="30"/>
          <w:szCs w:val="30"/>
          <w:highlight w:val="yellow"/>
        </w:rPr>
        <w:t>（BC）</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A．政府审慎用权，弱化管理职能</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B．政府坚持为人民服务的工作态度</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C．规范政府行为，建立权威政府</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D．转变政府职能，下放行政审批权</w:t>
      </w:r>
    </w:p>
    <w:p>
      <w:pPr>
        <w:spacing w:line="360" w:lineRule="auto"/>
        <w:ind w:firstLine="600" w:firstLineChars="200"/>
        <w:jc w:val="left"/>
        <w:textAlignment w:val="center"/>
        <w:rPr>
          <w:rFonts w:hint="default" w:ascii="Times New Roman" w:hAnsi="Times New Roman" w:eastAsia="仿宋_GB2312" w:cs="Times New Roman"/>
          <w:sz w:val="30"/>
          <w:szCs w:val="30"/>
          <w:u w:val="single"/>
        </w:rPr>
      </w:pPr>
      <w:r>
        <w:rPr>
          <w:rFonts w:hint="default" w:ascii="Times New Roman" w:hAnsi="Times New Roman" w:eastAsia="仿宋_GB2312" w:cs="Times New Roman"/>
          <w:sz w:val="30"/>
          <w:szCs w:val="30"/>
        </w:rPr>
        <w:t xml:space="preserve">3.各级领导干部要坚持为名务实清廉，切实转变工作作风，做到  </w:t>
      </w:r>
      <w:r>
        <w:rPr>
          <w:rFonts w:hint="default" w:ascii="Times New Roman" w:hAnsi="Times New Roman" w:eastAsia="仿宋_GB2312" w:cs="Times New Roman"/>
          <w:sz w:val="30"/>
          <w:szCs w:val="30"/>
          <w:u w:val="single"/>
        </w:rPr>
        <w:t xml:space="preserve">     、      、      、      、      、      </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highlight w:val="yellow"/>
        </w:rPr>
        <w:t>（ABCDEF）</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A、讲实话</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B、干实事</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C、敢作为</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D、勇担当</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E、言必信</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F、行必果</w:t>
      </w:r>
    </w:p>
    <w:p>
      <w:pPr>
        <w:spacing w:line="560" w:lineRule="exact"/>
        <w:ind w:firstLine="441" w:firstLineChars="147"/>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4.十九届中央纪委三次全会要求，持之以恒落实中央八项规定精神，抓住重要时间节点正风肃纪，集中整治      ，巩固拓展作风建设成果。</w:t>
      </w:r>
      <w:r>
        <w:rPr>
          <w:rFonts w:hint="default" w:ascii="Times New Roman" w:hAnsi="Times New Roman" w:eastAsia="仿宋_GB2312" w:cs="Times New Roman"/>
          <w:sz w:val="30"/>
          <w:szCs w:val="30"/>
          <w:highlight w:val="yellow"/>
        </w:rPr>
        <w:t>（ABCD）</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 xml:space="preserve"> A.形式主义</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 xml:space="preserve"> B.官僚主义</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 xml:space="preserve"> C.享乐主义</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t xml:space="preserve"> D.奢靡之风</w:t>
      </w:r>
    </w:p>
    <w:p>
      <w:pPr>
        <w:spacing w:line="560" w:lineRule="exact"/>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 习近平总书记在“不忘初心、牢记使命”主题教育工作会议上提出，“把初心使命变成党员干部锐意进取、开拓创新的精气神和埋头苦干、真抓实干的自觉行动，力戒形式主义、官僚主义”。形式主义、官僚主义违背了</w:t>
      </w:r>
      <w:r>
        <w:rPr>
          <w:rFonts w:hint="default" w:ascii="Times New Roman" w:hAnsi="Times New Roman" w:eastAsia="仿宋_GB2312" w:cs="Times New Roman"/>
          <w:sz w:val="30"/>
          <w:szCs w:val="30"/>
          <w:highlight w:val="yellow"/>
        </w:rPr>
        <w:t>（AC）</w:t>
      </w:r>
    </w:p>
    <w:p>
      <w:pPr>
        <w:spacing w:line="560" w:lineRule="exact"/>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A．社会生活在本质上是实践的                  </w:t>
      </w:r>
    </w:p>
    <w:p>
      <w:pPr>
        <w:spacing w:line="560" w:lineRule="exact"/>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B．物质资料生产是社会存在和发展的基础</w:t>
      </w:r>
    </w:p>
    <w:p>
      <w:pPr>
        <w:spacing w:line="560" w:lineRule="exact"/>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C．社会存在是社会意识的基础                  </w:t>
      </w:r>
    </w:p>
    <w:p>
      <w:pPr>
        <w:spacing w:line="560" w:lineRule="exact"/>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D．意识对改造客观世界有能动的反作用</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针对扶贫中出现的形式主义、官僚主义现象和数字脱贫、填表脱贫等倾向，《人民日报》载文指出，应真正树立以群众受益度、群众认可度、群众满意度为主要标准的科学考核方式。《人民日报》的这一观点警示部分地方政府</w:t>
      </w:r>
      <w:r>
        <w:rPr>
          <w:rFonts w:hint="default" w:ascii="Times New Roman" w:hAnsi="Times New Roman" w:eastAsia="仿宋_GB2312" w:cs="Times New Roman"/>
          <w:sz w:val="30"/>
          <w:szCs w:val="30"/>
          <w:highlight w:val="yellow"/>
        </w:rPr>
        <w:t>（CD）</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A．必须不断提升政府工作效率</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B．保障人民直接行使国家权力</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C．必须切实体察民情、尊重民意</w:t>
      </w:r>
    </w:p>
    <w:p>
      <w:pPr>
        <w:spacing w:line="560" w:lineRule="exact"/>
        <w:ind w:firstLine="663" w:firstLineChars="22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D．必须树立求真务实的工作作风 </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习近平就新华社一篇《形式主义、官僚主义新表现值得警惕》的文章指示，文章反映的情况，看似新表现，实则老问题、再次表明“四风”（形式主义、官僚主义、享乐主义和奢靡之风）问题具有顽固性、反复性。下列对材料信息的理解正确的是</w:t>
      </w:r>
      <w:r>
        <w:rPr>
          <w:rFonts w:hint="default" w:ascii="Times New Roman" w:hAnsi="Times New Roman" w:eastAsia="仿宋_GB2312" w:cs="Times New Roman"/>
          <w:sz w:val="30"/>
          <w:szCs w:val="30"/>
          <w:highlight w:val="yellow"/>
        </w:rPr>
        <w:t>（ BC）</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A．“新老问题”的判断标准是立足于社会实践</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B．“老问题”无论以何种形式表现都在走向灭亡</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C．“老问题”的顽强抵抗使事物发展的道路具有曲折性</w:t>
      </w:r>
    </w:p>
    <w:p>
      <w:pPr>
        <w:spacing w:line="360" w:lineRule="auto"/>
        <w:ind w:firstLine="600" w:firstLineChars="200"/>
        <w:jc w:val="left"/>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D．“新老问题”的内容与其表现形式没有内在联系</w:t>
      </w:r>
    </w:p>
    <w:p>
      <w:pPr>
        <w:spacing w:line="560" w:lineRule="exact"/>
        <w:ind w:firstLine="588" w:firstLineChars="196"/>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 严明政治纪律和政治规矩，坚决纠正上有政策、下有对策，有令不行、有禁不止行为。增强政治敏锐性和政治鉴别力，进一步针对“七个有之”，严肃查处       等问题。</w:t>
      </w:r>
      <w:r>
        <w:rPr>
          <w:rFonts w:hint="default" w:ascii="Times New Roman" w:hAnsi="Times New Roman" w:eastAsia="仿宋_GB2312" w:cs="Times New Roman"/>
          <w:sz w:val="30"/>
          <w:szCs w:val="30"/>
          <w:highlight w:val="yellow"/>
        </w:rPr>
        <w:t>（ABCD）</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A.政治上离心离德</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B.思想上蜕化变质</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C.组织上拉帮结派</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D.行动上阳奉阴违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9.给予公职人员政务处分,应当坚持的原则是</w:t>
      </w:r>
      <w:r>
        <w:rPr>
          <w:rFonts w:hint="eastAsia" w:ascii="Times New Roman" w:hAnsi="Times New Roman" w:eastAsia="仿宋_GB2312" w:cs="Times New Roman"/>
          <w:color w:val="auto"/>
          <w:kern w:val="2"/>
          <w:sz w:val="30"/>
          <w:szCs w:val="30"/>
          <w:highlight w:val="yellow"/>
          <w:lang w:val="en-US" w:eastAsia="zh-CN" w:bidi="ar-SA"/>
        </w:rPr>
        <w:t>(ABC)</w:t>
      </w:r>
      <w:r>
        <w:rPr>
          <w:rFonts w:hint="eastAsia" w:ascii="Times New Roman" w:hAnsi="Times New Roman" w:eastAsia="仿宋_GB2312" w:cs="Times New Roman"/>
          <w:color w:val="auto"/>
          <w:kern w:val="2"/>
          <w:sz w:val="30"/>
          <w:szCs w:val="30"/>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A.党管干部原则,集体讨论决定;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B.坚持法律面前一律平等,以事实为根据,以法律为准绳,给予的政务处分与违法行为的性质、情节、危害程度相当;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C.坚持惩戒与教育相结合,宽严相济;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D.罪责刑相适应。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10.给予公职人员政务处分,应当事实清楚、证据确凿和</w:t>
      </w:r>
      <w:r>
        <w:rPr>
          <w:rFonts w:hint="eastAsia" w:ascii="Times New Roman" w:hAnsi="Times New Roman" w:eastAsia="仿宋_GB2312" w:cs="Times New Roman"/>
          <w:color w:val="auto"/>
          <w:kern w:val="2"/>
          <w:sz w:val="30"/>
          <w:szCs w:val="30"/>
          <w:highlight w:val="yellow"/>
          <w:lang w:val="en-US" w:eastAsia="zh-CN" w:bidi="ar-SA"/>
        </w:rPr>
        <w:t>(ABCD)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A.定性准确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B.处理恰当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C.程序合法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D.手续完备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highlight w:val="yellow"/>
          <w:lang w:val="en-US" w:eastAsia="zh-CN" w:bidi="ar-SA"/>
        </w:rPr>
      </w:pPr>
      <w:r>
        <w:rPr>
          <w:rFonts w:hint="eastAsia" w:ascii="Times New Roman" w:hAnsi="Times New Roman" w:eastAsia="仿宋_GB2312" w:cs="Times New Roman"/>
          <w:color w:val="auto"/>
          <w:kern w:val="2"/>
          <w:sz w:val="30"/>
          <w:szCs w:val="30"/>
          <w:lang w:val="en-US" w:eastAsia="zh-CN" w:bidi="ar-SA"/>
        </w:rPr>
        <w:t>11.政务处分的种类为警告、记过、记大过和</w:t>
      </w:r>
      <w:r>
        <w:rPr>
          <w:rFonts w:hint="eastAsia" w:ascii="Times New Roman" w:hAnsi="Times New Roman" w:eastAsia="仿宋_GB2312" w:cs="Times New Roman"/>
          <w:color w:val="auto"/>
          <w:kern w:val="2"/>
          <w:sz w:val="30"/>
          <w:szCs w:val="30"/>
          <w:highlight w:val="yellow"/>
          <w:lang w:val="en-US" w:eastAsia="zh-CN" w:bidi="ar-SA"/>
        </w:rPr>
        <w:t>(ABC)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A.降级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B.撤职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C.开除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D.严重警告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12.有关机关、单位、组织集体作出的决定违法或者实施违法行为的,对</w:t>
      </w:r>
      <w:r>
        <w:rPr>
          <w:rFonts w:hint="eastAsia" w:ascii="Times New Roman" w:hAnsi="Times New Roman" w:eastAsia="仿宋_GB2312" w:cs="Times New Roman"/>
          <w:color w:val="auto"/>
          <w:kern w:val="2"/>
          <w:sz w:val="30"/>
          <w:szCs w:val="30"/>
          <w:highlight w:val="yellow"/>
          <w:lang w:val="en-US" w:eastAsia="zh-CN" w:bidi="ar-SA"/>
        </w:rPr>
        <w:t>(AC)</w:t>
      </w:r>
      <w:r>
        <w:rPr>
          <w:rFonts w:hint="eastAsia" w:ascii="Times New Roman" w:hAnsi="Times New Roman" w:eastAsia="仿宋_GB2312" w:cs="Times New Roman"/>
          <w:color w:val="auto"/>
          <w:kern w:val="2"/>
          <w:sz w:val="30"/>
          <w:szCs w:val="30"/>
          <w:lang w:val="en-US" w:eastAsia="zh-CN" w:bidi="ar-SA"/>
        </w:rPr>
        <w:t>依法给予政务处分。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A.负有责任的领导人员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B.直接责任人员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C.直接责任人员中的公职人员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D.主要领导和直接责任人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13.公职人员违法行为情节轻微,且具有可以从轻或者减轻给予政务处分情形之一的,可以对其进行</w:t>
      </w:r>
      <w:r>
        <w:rPr>
          <w:rFonts w:hint="eastAsia" w:ascii="Times New Roman" w:hAnsi="Times New Roman" w:eastAsia="仿宋_GB2312" w:cs="Times New Roman"/>
          <w:color w:val="auto"/>
          <w:kern w:val="2"/>
          <w:sz w:val="30"/>
          <w:szCs w:val="30"/>
          <w:highlight w:val="yellow"/>
          <w:lang w:val="en-US" w:eastAsia="zh-CN" w:bidi="ar-SA"/>
        </w:rPr>
        <w:t>(ABCD)</w:t>
      </w:r>
      <w:r>
        <w:rPr>
          <w:rFonts w:hint="eastAsia" w:ascii="Times New Roman" w:hAnsi="Times New Roman" w:eastAsia="仿宋_GB2312" w:cs="Times New Roman"/>
          <w:color w:val="auto"/>
          <w:kern w:val="2"/>
          <w:sz w:val="30"/>
          <w:szCs w:val="30"/>
          <w:lang w:val="en-US" w:eastAsia="zh-CN" w:bidi="ar-SA"/>
        </w:rPr>
        <w:t>,免予或者不予政务处分。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A.谈话提醒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B.批评教育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C.责令检查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D.予以诫勉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14.公职人员因不明真相被裹挟或者被胁迫参与违法活动,经批评教育后确有悔改表现的,可以</w:t>
      </w:r>
      <w:r>
        <w:rPr>
          <w:rFonts w:hint="eastAsia" w:ascii="Times New Roman" w:hAnsi="Times New Roman" w:eastAsia="仿宋_GB2312" w:cs="Times New Roman"/>
          <w:color w:val="auto"/>
          <w:kern w:val="2"/>
          <w:sz w:val="30"/>
          <w:szCs w:val="30"/>
          <w:highlight w:val="yellow"/>
          <w:lang w:val="en-US" w:eastAsia="zh-CN" w:bidi="ar-SA"/>
        </w:rPr>
        <w:t>(ABCD)</w:t>
      </w:r>
      <w:r>
        <w:rPr>
          <w:rFonts w:hint="eastAsia" w:ascii="Times New Roman" w:hAnsi="Times New Roman" w:eastAsia="仿宋_GB2312" w:cs="Times New Roman"/>
          <w:color w:val="auto"/>
          <w:kern w:val="2"/>
          <w:sz w:val="30"/>
          <w:szCs w:val="30"/>
          <w:lang w:val="en-US" w:eastAsia="zh-CN" w:bidi="ar-SA"/>
        </w:rPr>
        <w:t>政务处分。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A.减轻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B.免予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C.不予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D.从轻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15.公务员以及参照《中华人民共和国公务员法》管理的人员在政务处分期内,不得晋升</w:t>
      </w:r>
      <w:r>
        <w:rPr>
          <w:rFonts w:hint="eastAsia" w:ascii="Times New Roman" w:hAnsi="Times New Roman" w:eastAsia="仿宋_GB2312" w:cs="Times New Roman"/>
          <w:color w:val="auto"/>
          <w:kern w:val="2"/>
          <w:sz w:val="30"/>
          <w:szCs w:val="30"/>
          <w:highlight w:val="yellow"/>
          <w:lang w:val="en-US" w:eastAsia="zh-CN" w:bidi="ar-SA"/>
        </w:rPr>
        <w:t>(ABCD)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B.职级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C.衔级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D.级别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16.参与公职人员违法案件调查、处理的人员有下列哪种情形之一的,应当自行回避,被调查人、检举人及其他有关人员也有权要求其回避</w:t>
      </w:r>
      <w:r>
        <w:rPr>
          <w:rFonts w:hint="eastAsia" w:ascii="Times New Roman" w:hAnsi="Times New Roman" w:eastAsia="仿宋_GB2312" w:cs="Times New Roman"/>
          <w:color w:val="auto"/>
          <w:kern w:val="2"/>
          <w:sz w:val="30"/>
          <w:szCs w:val="30"/>
          <w:highlight w:val="yellow"/>
          <w:lang w:val="en-US" w:eastAsia="zh-CN" w:bidi="ar-SA"/>
        </w:rPr>
        <w:t>(ABCD)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A.是被调查人或者检举人的近亲属的;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B.担任过本案的证人的;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C.本人或者其近亲属与调查的案件有利害关系的;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D.可能影响案件公正调查、处理的其他情形。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17.公办的教育、科研、文化、医疗卫生、体育等单位中从事管理的人员,在政务处分期内,不得晋升</w:t>
      </w:r>
      <w:r>
        <w:rPr>
          <w:rFonts w:hint="eastAsia" w:ascii="Times New Roman" w:hAnsi="Times New Roman" w:eastAsia="仿宋_GB2312" w:cs="Times New Roman"/>
          <w:color w:val="auto"/>
          <w:kern w:val="2"/>
          <w:sz w:val="30"/>
          <w:szCs w:val="30"/>
          <w:highlight w:val="yellow"/>
          <w:lang w:val="en-US" w:eastAsia="zh-CN" w:bidi="ar-SA"/>
        </w:rPr>
        <w:t>(ABCD)</w:t>
      </w:r>
      <w:r>
        <w:rPr>
          <w:rFonts w:hint="eastAsia" w:ascii="Times New Roman" w:hAnsi="Times New Roman" w:eastAsia="仿宋_GB2312" w:cs="Times New Roman"/>
          <w:color w:val="auto"/>
          <w:kern w:val="2"/>
          <w:sz w:val="30"/>
          <w:szCs w:val="30"/>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B.岗位等级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C.职员等级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18.调查终结后,监察机关应当根据不同情况作出处理</w:t>
      </w:r>
      <w:r>
        <w:rPr>
          <w:rFonts w:hint="eastAsia" w:ascii="Times New Roman" w:hAnsi="Times New Roman" w:eastAsia="仿宋_GB2312" w:cs="Times New Roman"/>
          <w:color w:val="auto"/>
          <w:kern w:val="2"/>
          <w:sz w:val="30"/>
          <w:szCs w:val="30"/>
          <w:highlight w:val="yellow"/>
          <w:lang w:val="en-US" w:eastAsia="zh-CN" w:bidi="ar-SA"/>
        </w:rPr>
        <w:t>(ABCD)</w:t>
      </w:r>
      <w:r>
        <w:rPr>
          <w:rFonts w:hint="eastAsia" w:ascii="Times New Roman" w:hAnsi="Times New Roman" w:eastAsia="仿宋_GB2312" w:cs="Times New Roman"/>
          <w:color w:val="auto"/>
          <w:kern w:val="2"/>
          <w:sz w:val="30"/>
          <w:szCs w:val="30"/>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A.确有应受政务处分的违法行为的,根据情节轻重,按照政务处分决定权限,履行规定的审批手续后,作出政务处分决定;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B.违法事实不能成立的,撤销案件;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C.符合免予,不予政务处分条件的,作出免予、不予政务处分决定;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30" w:lineRule="atLeast"/>
        <w:ind w:left="0" w:right="0" w:firstLine="420"/>
        <w:jc w:val="both"/>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D.被调查人涉嫌其他违法或者犯罪行为的,依法移送主管机关处理。</w:t>
      </w:r>
    </w:p>
    <w:p>
      <w:pPr>
        <w:spacing w:line="560" w:lineRule="exact"/>
        <w:ind w:firstLine="600" w:firstLineChars="200"/>
        <w:rPr>
          <w:rFonts w:hint="default" w:ascii="Times New Roman" w:hAnsi="Times New Roman" w:eastAsia="仿宋_GB2312" w:cs="Times New Roman"/>
          <w:color w:val="auto"/>
          <w:kern w:val="2"/>
          <w:sz w:val="30"/>
          <w:szCs w:val="30"/>
          <w:lang w:val="en-US" w:eastAsia="zh-CN" w:bidi="ar-SA"/>
        </w:rPr>
      </w:pP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三、判断题</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1.党员受留党察看期间，没有选举权、被选举权和申诉权。</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2．《湖北省纪检监察干部“十五不准”行为规范（试行）》中规定：不准妄议中央重大决策部署，或发表、传播同中央精神相违背的言论、文章等。</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3.党员因过失犯罪被判处三年以下（含三年）有期徒刑或者被判处管制、拘役的，一般应当开除党籍。</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4.撤销党内职务处分，对于在党内担任两个以上职务的，党组织在作处分决定时，应当全部撤销。</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5.直接责任者，是指在其职责范围内，不履行或者不正确履行自己的职责，对造成的损失或者后果起决定性作用的党员或者党员领导干部。</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6.《湖北省纪检监察干部“十五不准”行为规范（试行）》中规定：不准违规使用审查调查措施或擅自处置涉案款物。</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7.党员干部只要收取礼品、礼金、消费卡和有价证券、股权、其他金融产品等财物就会被给予撤销党内职务或者留党察看处分。</w:t>
      </w:r>
      <w:r>
        <w:rPr>
          <w:rFonts w:hint="default" w:ascii="Times New Roman" w:hAnsi="Times New Roman" w:eastAsia="仿宋_GB2312" w:cs="Times New Roman"/>
          <w:sz w:val="30"/>
          <w:szCs w:val="30"/>
          <w:highlight w:val="yellow"/>
        </w:rPr>
        <w:t>（×）</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8.党员在参加人民代表选举的时候，可以在党内进行拉票活动，但不得在党外进行任何形式的拉票活动。</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9.在上级检查、视察工作或者向上级汇报、报告工作时纵容、唆使、暗示、强迫下级说假话、报假情的，从重处分。</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10.《湖北省纪检监察干部“十五不准”行为规范（试行）》中规定：不准接受和安排超标准公务接待。</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11.《湖北省纪检监察干部“十五不准”行为规范（试行）》中规定：不准擅自接受与工作有关的采访、授课等活动。</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12.重要领导责任者，是指在其职责范围内，对应管的工作或者参与决定的工作不履行或者不正确履行职责，对造成的损失或者后果负次要领导责任的党员领导干部。</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13.党员受留党察看处分期间,没有表决权、选举权,有被选举权。</w:t>
      </w:r>
      <w:r>
        <w:rPr>
          <w:rFonts w:hint="default" w:ascii="Times New Roman" w:hAnsi="Times New Roman" w:eastAsia="仿宋_GB2312" w:cs="Times New Roman"/>
          <w:sz w:val="30"/>
          <w:szCs w:val="30"/>
          <w:highlight w:val="yellow"/>
        </w:rPr>
        <w:t>(× )</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14.《湖北省纪检监察干部“十五不准”行为规范（试行）》中规定：不准利用职权或职务影响为亲属及有关人员谋取不正当利益。</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15.《湖北省纪委监委关于从严约束纪检监察干部交往行为的若干规定（试行）》中规定：不得出入不健康或有损形象的场所。</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16.《湖北省纪委监委关于从严约束纪检监察干部交往行为的若干规定（试行）》中规定：不得在同事之间、上下级之间搞相互吃请。</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17.《湖北省纪委监委关于从严约束纪检监察干部交往行为的若干规定（试行）》中规定：不得私自过问审查起诉、审判执行等司法工作。</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武汉市纪委监委关于纪检监察干部之间打听、干预监督检查审查调查工作和请托违规办事的报备及责任追究规定》中规定：纪检监察机关领导干部和上级纪检监察机关工作人员因履行指导、监督职责，需对正在开展的监督检查审查调查工作提出指导性意见的，一般应当依照程序以书面形式提出。</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19.《中国共产党纪律处分条例》中规定，在特殊时期或者紧急状况下，拒不执行党组织决定的，可以免除处分。</w:t>
      </w:r>
      <w:r>
        <w:rPr>
          <w:rFonts w:hint="default" w:ascii="Times New Roman" w:hAnsi="Times New Roman" w:eastAsia="仿宋_GB2312" w:cs="Times New Roman"/>
          <w:sz w:val="30"/>
          <w:szCs w:val="30"/>
          <w:highlight w:val="yellow"/>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20.解决“四风”问题，要标本兼治，既治标又治本。</w:t>
      </w:r>
      <w:r>
        <w:rPr>
          <w:rFonts w:hint="default" w:ascii="Times New Roman" w:hAnsi="Times New Roman" w:eastAsia="仿宋_GB2312" w:cs="Times New Roman"/>
          <w:sz w:val="30"/>
          <w:szCs w:val="30"/>
          <w:highlight w:val="yellow"/>
        </w:rPr>
        <w:t>（√）</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21.作风问题根本上是人性问题。</w:t>
      </w:r>
      <w:r>
        <w:rPr>
          <w:rFonts w:hint="default" w:ascii="Times New Roman" w:hAnsi="Times New Roman" w:eastAsia="仿宋_GB2312" w:cs="Times New Roman"/>
          <w:sz w:val="30"/>
          <w:szCs w:val="30"/>
          <w:highlight w:val="yellow"/>
        </w:rPr>
        <w:t>（×）</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22.我们党来自人民、根植人民、服务人民，一旦脱离群众，就会失去生命力。</w:t>
      </w:r>
      <w:r>
        <w:rPr>
          <w:rFonts w:hint="default" w:ascii="Times New Roman" w:hAnsi="Times New Roman" w:eastAsia="仿宋_GB2312" w:cs="Times New Roman"/>
          <w:sz w:val="30"/>
          <w:szCs w:val="30"/>
          <w:highlight w:val="yellow"/>
        </w:rPr>
        <w:t>（ √）</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23.我们坚持反对的“四风”分别是形式主义、官僚主义、享乐主义和拜金主义。</w:t>
      </w:r>
      <w:r>
        <w:rPr>
          <w:rFonts w:hint="default" w:ascii="Times New Roman" w:hAnsi="Times New Roman" w:eastAsia="仿宋_GB2312" w:cs="Times New Roman"/>
          <w:sz w:val="30"/>
          <w:szCs w:val="30"/>
          <w:highlight w:val="yellow"/>
        </w:rPr>
        <w:t>（×）</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24.群众纪律不属于党的纪律。</w:t>
      </w:r>
      <w:r>
        <w:rPr>
          <w:rFonts w:hint="default" w:ascii="Times New Roman" w:hAnsi="Times New Roman" w:eastAsia="仿宋_GB2312" w:cs="Times New Roman"/>
          <w:sz w:val="30"/>
          <w:szCs w:val="30"/>
          <w:highlight w:val="yellow"/>
        </w:rPr>
        <w:t>（×）</w:t>
      </w:r>
    </w:p>
    <w:p>
      <w:pPr>
        <w:spacing w:line="560" w:lineRule="exact"/>
        <w:ind w:firstLine="645"/>
        <w:rPr>
          <w:rFonts w:hint="default" w:ascii="Times New Roman" w:hAnsi="Times New Roman" w:eastAsia="仿宋_GB2312" w:cs="Times New Roman"/>
          <w:sz w:val="30"/>
          <w:szCs w:val="30"/>
          <w:highlight w:val="yellow"/>
        </w:rPr>
      </w:pPr>
      <w:r>
        <w:rPr>
          <w:rFonts w:hint="default" w:ascii="Times New Roman" w:hAnsi="Times New Roman" w:eastAsia="仿宋_GB2312" w:cs="Times New Roman"/>
          <w:sz w:val="30"/>
          <w:szCs w:val="30"/>
        </w:rPr>
        <w:t>25.我们是“行动党”，不是“口号党”，要求真务实、讲真话、办实事，防止急功近利，做到“功成不必在我”。</w:t>
      </w:r>
      <w:r>
        <w:rPr>
          <w:rFonts w:hint="default" w:ascii="Times New Roman" w:hAnsi="Times New Roman" w:eastAsia="仿宋_GB2312" w:cs="Times New Roman"/>
          <w:sz w:val="30"/>
          <w:szCs w:val="30"/>
          <w:highlight w:val="yellow"/>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26.为了规范政务处分,加强对所有行使公权力的公职人员的监督,促进公职人员依法履职、秉公用权、廉洁从政从业、坚持道德操守,根据《宪法》,制定本法。</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27.监察机关发现公职人员任免机关、单位应当给予处分而未给予,或者给予的处分违法、不当的,应当及时提出监察建议。</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28.记过处分的期间是十个月。</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29.政务处分决定自下发文件之日起生效。</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30.主动上交或者退赔违法所得的,应当从轻或者减轻给予政务处分。</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31.公职人员因犯罪被单处罚金,或者犯罪情节轻微,人民检察院依法作出不起诉决定或者人民法院依法免予刑事处罚的,予以开除。</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32.对公职人员的同一违法行为,监察机关和公职人员任免机关、单位应当分别给予政务处分和处分。</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33.被撤职的公职人员,按照规定降低职务、职级、衔级和级别,同时降低工资和待遇。</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34.公办的教育、科研、文化、医疗卫生、体育等单位中的人员,在政务处分期内,不得晋升职务、岗位和职员等级、职称。</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35.被开除的公职人员,不得录用为公务员以及参照《中华人民共和国公务员法》管理的人员。</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36.公职人员因违法行为获得的职务、职级、衔级、级别、岗位和职员等级、职称、待遇、资格、学历、学位、荣誉、奖励等其他利益,监家机关应当按规定予以纠正。</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37.已经离职或者死亡的公职人员在履职期间有违法行为的,不再给予政务处分。</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38.违反规定,在公务接待、公务交通、会议活动、办公用房以及其他工作生活保障等方面超标准、超范围的最重处分是撤职。</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39.违反规定从事或者参与营利性活动,或者违反规定兼任职务、领取报酬的最重处分是予以开除。</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40.不按照规定公开工作信息,侵犯管理服务对象知情权,造成不良后果或者影响的最重处分是予以开除。</w:t>
      </w:r>
      <w:r>
        <w:rPr>
          <w:rFonts w:hint="eastAsia" w:ascii="Times New Roman" w:hAnsi="Times New Roman" w:eastAsia="仿宋_GB2312" w:cs="Times New Roman"/>
          <w:sz w:val="30"/>
          <w:szCs w:val="30"/>
          <w:highlight w:val="yellow"/>
          <w:lang w:val="en-US" w:eastAsia="zh-CN"/>
        </w:rPr>
        <w:t>（×）</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41.工作中有形式主义、官僚主义行为的最重处分是予以开除。（ √）</w:t>
      </w:r>
    </w:p>
    <w:p>
      <w:pPr>
        <w:spacing w:line="560" w:lineRule="exact"/>
        <w:ind w:firstLine="645"/>
        <w:rPr>
          <w:rFonts w:hint="eastAsia" w:ascii="Times New Roman" w:hAnsi="Times New Roman" w:eastAsia="仿宋_GB2312" w:cs="Times New Roman"/>
          <w:sz w:val="30"/>
          <w:szCs w:val="30"/>
          <w:lang w:val="en-US" w:eastAsia="zh-CN"/>
        </w:rPr>
      </w:pP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42.参与赌博的最重处分是予以开除。</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43.拒不承担赡养、抚养、扶养义务的最重处分是予以开除。</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44.作出政务处分决定前,监察机关应当将调查认定的违法事实及拟给予政务处分的依据告知被调查人,听取被调查人的陈述和申辩。</w:t>
      </w:r>
      <w:r>
        <w:rPr>
          <w:rFonts w:hint="eastAsia" w:ascii="Times New Roman" w:hAnsi="Times New Roman" w:eastAsia="仿宋_GB2312" w:cs="Times New Roman"/>
          <w:sz w:val="30"/>
          <w:szCs w:val="30"/>
          <w:highlight w:val="yellow"/>
          <w:lang w:val="en-US" w:eastAsia="zh-CN"/>
        </w:rPr>
        <w:t>（ √）</w:t>
      </w:r>
    </w:p>
    <w:p>
      <w:pPr>
        <w:spacing w:line="560" w:lineRule="exact"/>
        <w:ind w:firstLine="645"/>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45.政务处分决定书应当及时送达被处分人和被处分人所在机关、单位,并在全社会宣布。</w:t>
      </w:r>
      <w:r>
        <w:rPr>
          <w:rFonts w:hint="eastAsia" w:ascii="Times New Roman" w:hAnsi="Times New Roman" w:eastAsia="仿宋_GB2312" w:cs="Times New Roman"/>
          <w:sz w:val="30"/>
          <w:szCs w:val="30"/>
          <w:highlight w:val="yellow"/>
          <w:lang w:val="en-US" w:eastAsia="zh-CN"/>
        </w:rPr>
        <w:t>（×）</w:t>
      </w:r>
    </w:p>
    <w:p>
      <w:pPr>
        <w:spacing w:line="560" w:lineRule="exact"/>
        <w:ind w:firstLine="602" w:firstLineChars="200"/>
        <w:rPr>
          <w:rFonts w:hint="default" w:ascii="Times New Roman" w:hAnsi="Times New Roman" w:eastAsia="仿宋_GB2312" w:cs="Times New Roman"/>
          <w:sz w:val="30"/>
          <w:szCs w:val="30"/>
        </w:rPr>
      </w:pPr>
      <w:r>
        <w:rPr>
          <w:rFonts w:hint="default" w:ascii="Times New Roman" w:hAnsi="Times New Roman" w:eastAsia="黑体" w:cs="Times New Roman"/>
          <w:b/>
          <w:bCs/>
          <w:sz w:val="30"/>
          <w:szCs w:val="30"/>
        </w:rPr>
        <w:t>四、填空题</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1.对于违纪行为所获得的经济利益，应当</w:t>
      </w:r>
      <w:r>
        <w:rPr>
          <w:rFonts w:hint="default" w:ascii="Times New Roman" w:hAnsi="Times New Roman" w:eastAsia="仿宋_GB2312" w:cs="Times New Roman"/>
          <w:sz w:val="30"/>
          <w:szCs w:val="30"/>
          <w:highlight w:val="yellow"/>
          <w:u w:val="single"/>
        </w:rPr>
        <w:t>收缴</w:t>
      </w:r>
      <w:r>
        <w:rPr>
          <w:rFonts w:hint="default" w:ascii="Times New Roman" w:hAnsi="Times New Roman" w:eastAsia="仿宋_GB2312" w:cs="Times New Roman"/>
          <w:sz w:val="30"/>
          <w:szCs w:val="30"/>
        </w:rPr>
        <w:t>或</w:t>
      </w:r>
      <w:r>
        <w:rPr>
          <w:rFonts w:hint="default" w:ascii="Times New Roman" w:hAnsi="Times New Roman" w:eastAsia="仿宋_GB2312" w:cs="Times New Roman"/>
          <w:sz w:val="30"/>
          <w:szCs w:val="30"/>
          <w:highlight w:val="yellow"/>
          <w:u w:val="single"/>
        </w:rPr>
        <w:t>责令退赔</w:t>
      </w:r>
      <w:r>
        <w:rPr>
          <w:rFonts w:hint="default" w:ascii="Times New Roman" w:hAnsi="Times New Roman" w:eastAsia="仿宋_GB2312" w:cs="Times New Roman"/>
          <w:sz w:val="30"/>
          <w:szCs w:val="30"/>
        </w:rPr>
        <w:t>。</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2.湖北省纪检监察干部“十五不准”行为规范（试行）规定：不准接受监督联系、巡视巡察单位及有关个人和审查调查对象及其亲属等相关人员的宴请、礼品、礼金、</w:t>
      </w:r>
      <w:r>
        <w:rPr>
          <w:rFonts w:hint="default" w:ascii="Times New Roman" w:hAnsi="Times New Roman" w:eastAsia="仿宋_GB2312" w:cs="Times New Roman"/>
          <w:sz w:val="30"/>
          <w:szCs w:val="30"/>
          <w:highlight w:val="yellow"/>
          <w:u w:val="single"/>
        </w:rPr>
        <w:t>消费卡（券）</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highlight w:val="yellow"/>
          <w:u w:val="single"/>
        </w:rPr>
        <w:t>土特产品</w:t>
      </w:r>
      <w:r>
        <w:rPr>
          <w:rFonts w:hint="default" w:ascii="Times New Roman" w:hAnsi="Times New Roman" w:eastAsia="仿宋_GB2312" w:cs="Times New Roman"/>
          <w:sz w:val="30"/>
          <w:szCs w:val="30"/>
        </w:rPr>
        <w:t>等。</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3.对信仰宗教的党员，应当加强思想教育，经党组织帮助教育仍没有转变的，应当劝其退党；劝而不退的，予以</w:t>
      </w:r>
      <w:r>
        <w:rPr>
          <w:rFonts w:hint="default" w:ascii="Times New Roman" w:hAnsi="Times New Roman" w:eastAsia="仿宋_GB2312" w:cs="Times New Roman"/>
          <w:sz w:val="30"/>
          <w:szCs w:val="30"/>
          <w:highlight w:val="yellow"/>
          <w:u w:val="single"/>
        </w:rPr>
        <w:t>除名</w:t>
      </w:r>
      <w:r>
        <w:rPr>
          <w:rFonts w:hint="default" w:ascii="Times New Roman" w:hAnsi="Times New Roman" w:eastAsia="仿宋_GB2312" w:cs="Times New Roman"/>
          <w:sz w:val="30"/>
          <w:szCs w:val="30"/>
        </w:rPr>
        <w:t>；参与利用宗教搞煽动活动的，给予</w:t>
      </w:r>
      <w:r>
        <w:rPr>
          <w:rFonts w:hint="default" w:ascii="Times New Roman" w:hAnsi="Times New Roman" w:eastAsia="仿宋_GB2312" w:cs="Times New Roman"/>
          <w:sz w:val="30"/>
          <w:szCs w:val="30"/>
          <w:highlight w:val="yellow"/>
          <w:u w:val="single"/>
        </w:rPr>
        <w:t>开除党籍</w:t>
      </w:r>
      <w:r>
        <w:rPr>
          <w:rFonts w:hint="default" w:ascii="Times New Roman" w:hAnsi="Times New Roman" w:eastAsia="仿宋_GB2312" w:cs="Times New Roman"/>
          <w:sz w:val="30"/>
          <w:szCs w:val="30"/>
        </w:rPr>
        <w:t>处分。</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4.湖北省纪检监察干部“十五不准”行为规范（试行）规定：不准组织、参加自发成立的</w:t>
      </w:r>
      <w:r>
        <w:rPr>
          <w:rFonts w:hint="default" w:ascii="Times New Roman" w:hAnsi="Times New Roman" w:eastAsia="仿宋_GB2312" w:cs="Times New Roman"/>
          <w:sz w:val="30"/>
          <w:szCs w:val="30"/>
          <w:highlight w:val="yellow"/>
          <w:u w:val="single"/>
        </w:rPr>
        <w:t>老乡会</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highlight w:val="yellow"/>
          <w:u w:val="single"/>
        </w:rPr>
        <w:t>校友会</w:t>
      </w:r>
      <w:r>
        <w:rPr>
          <w:rFonts w:hint="default" w:ascii="Times New Roman" w:hAnsi="Times New Roman" w:eastAsia="仿宋_GB2312" w:cs="Times New Roman"/>
          <w:sz w:val="30"/>
          <w:szCs w:val="30"/>
        </w:rPr>
        <w:t>、战友会等非组织活动。</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5.湖北省纪检监察干部“十五不准”行为规范（试行）规定：不准</w:t>
      </w:r>
      <w:r>
        <w:rPr>
          <w:rFonts w:hint="default" w:ascii="Times New Roman" w:hAnsi="Times New Roman" w:eastAsia="仿宋_GB2312" w:cs="Times New Roman"/>
          <w:sz w:val="30"/>
          <w:szCs w:val="30"/>
          <w:highlight w:val="yellow"/>
          <w:u w:val="single"/>
        </w:rPr>
        <w:t>打官腔</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highlight w:val="yellow"/>
          <w:u w:val="single"/>
        </w:rPr>
        <w:t>摆架子</w:t>
      </w:r>
      <w:r>
        <w:rPr>
          <w:rFonts w:hint="default" w:ascii="Times New Roman" w:hAnsi="Times New Roman" w:eastAsia="仿宋_GB2312" w:cs="Times New Roman"/>
          <w:sz w:val="30"/>
          <w:szCs w:val="30"/>
        </w:rPr>
        <w:t>、耍特权。</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6.湖北省纪检监察干部“十五不准”行为规范（试行）规定：不准向被函询、谈话提醒、初核等监督对象、涉案人员及其亲属借款、</w:t>
      </w:r>
      <w:r>
        <w:rPr>
          <w:rFonts w:hint="default" w:ascii="Times New Roman" w:hAnsi="Times New Roman" w:eastAsia="仿宋_GB2312" w:cs="Times New Roman"/>
          <w:sz w:val="30"/>
          <w:szCs w:val="30"/>
          <w:highlight w:val="yellow"/>
          <w:u w:val="single"/>
        </w:rPr>
        <w:t>借车</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highlight w:val="yellow"/>
          <w:u w:val="single"/>
        </w:rPr>
        <w:t>借房</w:t>
      </w:r>
      <w:r>
        <w:rPr>
          <w:rFonts w:hint="default" w:ascii="Times New Roman" w:hAnsi="Times New Roman" w:eastAsia="仿宋_GB2312" w:cs="Times New Roman"/>
          <w:sz w:val="30"/>
          <w:szCs w:val="30"/>
        </w:rPr>
        <w:t>及其他物品，或委托其办理个人、家庭及朋友的事宜。</w:t>
      </w:r>
    </w:p>
    <w:p>
      <w:pPr>
        <w:spacing w:line="560" w:lineRule="exact"/>
        <w:ind w:left="780" w:leftChars="300" w:hanging="150" w:hangingChars="50"/>
        <w:rPr>
          <w:rFonts w:hint="default" w:ascii="Times New Roman" w:hAnsi="Times New Roman" w:eastAsia="仿宋_GB2312" w:cs="Times New Roman"/>
          <w:sz w:val="30"/>
          <w:szCs w:val="30"/>
          <w:u w:val="single"/>
        </w:rPr>
      </w:pPr>
      <w:r>
        <w:rPr>
          <w:rFonts w:hint="default" w:ascii="Times New Roman" w:hAnsi="Times New Roman" w:eastAsia="仿宋_GB2312" w:cs="Times New Roman"/>
          <w:sz w:val="30"/>
          <w:szCs w:val="30"/>
        </w:rPr>
        <w:t>7.参加秘密集团或者参加其他分裂党的活动的，给予</w:t>
      </w:r>
    </w:p>
    <w:p>
      <w:pPr>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highlight w:val="yellow"/>
          <w:u w:val="single"/>
        </w:rPr>
        <w:t>留党察看</w:t>
      </w:r>
      <w:r>
        <w:rPr>
          <w:rFonts w:hint="default" w:ascii="Times New Roman" w:hAnsi="Times New Roman" w:eastAsia="仿宋_GB2312" w:cs="Times New Roman"/>
          <w:sz w:val="30"/>
          <w:szCs w:val="30"/>
        </w:rPr>
        <w:t>或者</w:t>
      </w:r>
      <w:r>
        <w:rPr>
          <w:rFonts w:hint="default" w:ascii="Times New Roman" w:hAnsi="Times New Roman" w:eastAsia="仿宋_GB2312" w:cs="Times New Roman"/>
          <w:sz w:val="30"/>
          <w:szCs w:val="30"/>
          <w:highlight w:val="yellow"/>
          <w:u w:val="single"/>
        </w:rPr>
        <w:t>开除党籍</w:t>
      </w:r>
      <w:r>
        <w:rPr>
          <w:rFonts w:hint="default" w:ascii="Times New Roman" w:hAnsi="Times New Roman" w:eastAsia="仿宋_GB2312" w:cs="Times New Roman"/>
          <w:sz w:val="30"/>
          <w:szCs w:val="30"/>
        </w:rPr>
        <w:t>处分。</w:t>
      </w:r>
    </w:p>
    <w:p>
      <w:pPr>
        <w:spacing w:line="560" w:lineRule="exact"/>
        <w:ind w:firstLine="645"/>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8.《湖北省纪委监委关于从严约束纪检监察干部交往行为的若干规定（试行）》中规定：不得在</w:t>
      </w:r>
      <w:r>
        <w:rPr>
          <w:rFonts w:hint="default" w:ascii="Times New Roman" w:hAnsi="Times New Roman" w:eastAsia="仿宋_GB2312" w:cs="Times New Roman"/>
          <w:sz w:val="30"/>
          <w:szCs w:val="30"/>
          <w:highlight w:val="yellow"/>
          <w:u w:val="single"/>
        </w:rPr>
        <w:t>同事</w:t>
      </w:r>
      <w:r>
        <w:rPr>
          <w:rFonts w:hint="default" w:ascii="Times New Roman" w:hAnsi="Times New Roman" w:eastAsia="仿宋_GB2312" w:cs="Times New Roman"/>
          <w:sz w:val="30"/>
          <w:szCs w:val="30"/>
        </w:rPr>
        <w:t>之间、</w:t>
      </w:r>
      <w:r>
        <w:rPr>
          <w:rFonts w:hint="default" w:ascii="Times New Roman" w:hAnsi="Times New Roman" w:eastAsia="仿宋_GB2312" w:cs="Times New Roman"/>
          <w:sz w:val="30"/>
          <w:szCs w:val="30"/>
          <w:highlight w:val="yellow"/>
          <w:u w:val="single"/>
        </w:rPr>
        <w:t>上下级</w:t>
      </w:r>
      <w:r>
        <w:rPr>
          <w:rFonts w:hint="default" w:ascii="Times New Roman" w:hAnsi="Times New Roman" w:eastAsia="仿宋_GB2312" w:cs="Times New Roman"/>
          <w:sz w:val="30"/>
          <w:szCs w:val="30"/>
        </w:rPr>
        <w:t>之间搞相互吃请。</w:t>
      </w:r>
    </w:p>
    <w:p>
      <w:pPr>
        <w:spacing w:line="560" w:lineRule="exact"/>
        <w:ind w:firstLine="602" w:firstLineChars="200"/>
        <w:rPr>
          <w:rFonts w:hint="default" w:ascii="Times New Roman" w:hAnsi="Times New Roman" w:eastAsia="仿宋_GB2312" w:cs="Times New Roman"/>
          <w:sz w:val="30"/>
          <w:szCs w:val="30"/>
        </w:rPr>
      </w:pPr>
      <w:r>
        <w:rPr>
          <w:rFonts w:hint="default" w:ascii="Times New Roman" w:hAnsi="Times New Roman" w:eastAsia="黑体" w:cs="Times New Roman"/>
          <w:b/>
          <w:bCs/>
          <w:sz w:val="30"/>
          <w:szCs w:val="30"/>
        </w:rPr>
        <w:t>五、简答题</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1.监督执纪“四种形态”是什么？</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答：经常开展批评和自我批评、约谈函询，让“红红脸、出出汗”成为常态；党纪轻处分、组织调整成为违纪处理的大多数；党纪重处分、重大职务调整的成为少数；严重违纪涉嫌违法立案审查的成为极少数。</w:t>
      </w:r>
    </w:p>
    <w:p>
      <w:p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2.一体推进“三项改革”是指哪些改革？</w:t>
      </w:r>
    </w:p>
    <w:p>
      <w:pPr>
        <w:spacing w:line="560" w:lineRule="exact"/>
        <w:ind w:firstLine="600" w:firstLineChars="200"/>
        <w:jc w:val="left"/>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答：党的纪律检查体制改革、国家监察体制改革和纪检监察机构改革。</w:t>
      </w:r>
    </w:p>
    <w:p/>
    <w:sectPr>
      <w:footerReference r:id="rId3"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zU2MGRiNWQzNTc5MTU3ZWNhM2I1MWU0OWM3YTAifQ=="/>
  </w:docVars>
  <w:rsids>
    <w:rsidRoot w:val="471D2A2F"/>
    <w:rsid w:val="045E15F0"/>
    <w:rsid w:val="07C073E0"/>
    <w:rsid w:val="11075191"/>
    <w:rsid w:val="14244F21"/>
    <w:rsid w:val="1C1C555A"/>
    <w:rsid w:val="1F342846"/>
    <w:rsid w:val="2121324F"/>
    <w:rsid w:val="32D74047"/>
    <w:rsid w:val="33EC6DAF"/>
    <w:rsid w:val="40827EBE"/>
    <w:rsid w:val="40E14A8C"/>
    <w:rsid w:val="471D2A2F"/>
    <w:rsid w:val="4891121C"/>
    <w:rsid w:val="4E5E41D1"/>
    <w:rsid w:val="51BE47F5"/>
    <w:rsid w:val="537733DA"/>
    <w:rsid w:val="54D835F9"/>
    <w:rsid w:val="62086732"/>
    <w:rsid w:val="630A62B4"/>
    <w:rsid w:val="64A15370"/>
    <w:rsid w:val="66C75B63"/>
    <w:rsid w:val="6760075D"/>
    <w:rsid w:val="72174A4E"/>
    <w:rsid w:val="73584660"/>
    <w:rsid w:val="785F31E1"/>
    <w:rsid w:val="7AA331B5"/>
    <w:rsid w:val="7B65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武汉市东湖高新管委会</Company>
  <Pages>14</Pages>
  <Words>6160</Words>
  <Characters>6379</Characters>
  <Lines>0</Lines>
  <Paragraphs>0</Paragraphs>
  <TotalTime>8</TotalTime>
  <ScaleCrop>false</ScaleCrop>
  <LinksUpToDate>false</LinksUpToDate>
  <CharactersWithSpaces>6833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2022-09-13T07:17:00Z</dcterms:created>
  <dc:creator>lenovo</dc:creator>
  <cp:lastModifiedBy>Administrator</cp:lastModifiedBy>
  <dcterms:modified xsi:type="dcterms:W3CDTF">2022-09-16T01:27:27Z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9B3747BB89EA4021BC3120BD622EF599</vt:lpwstr>
  </property>
</Properties>
</file>